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0D1A" w14:textId="16C42F25" w:rsidR="00E33016" w:rsidRPr="00E33016" w:rsidRDefault="00E33016" w:rsidP="00E33016">
      <w:pPr>
        <w:rPr>
          <w:b/>
          <w:bCs/>
        </w:rPr>
      </w:pPr>
      <w:r>
        <w:rPr>
          <w:b/>
          <w:bCs/>
        </w:rPr>
        <w:t xml:space="preserve">Treating Allergies with Radionics Homeopathy </w:t>
      </w:r>
    </w:p>
    <w:p w14:paraId="2AC16FBE" w14:textId="691381D1" w:rsidR="00E33016" w:rsidRPr="00E33016" w:rsidRDefault="00C33B77" w:rsidP="00E33016">
      <w:r>
        <w:t>Our bodies are quite good at keeping us going, but showing unease in the body with congested sinu</w:t>
      </w:r>
      <w:r w:rsidR="00216575">
        <w:t>s</w:t>
      </w:r>
      <w:r>
        <w:t>’s, dripping nose, rashes, upset stomach muscle pains, headaches, restlessness.</w:t>
      </w:r>
      <w:r w:rsidR="003D6060">
        <w:t xml:space="preserve">  </w:t>
      </w:r>
    </w:p>
    <w:p w14:paraId="338F470D" w14:textId="56C8362F" w:rsidR="00125C7C" w:rsidRDefault="00E33016" w:rsidP="00E33016">
      <w:pPr>
        <w:numPr>
          <w:ilvl w:val="0"/>
          <w:numId w:val="1"/>
        </w:numPr>
      </w:pPr>
      <w:r w:rsidRPr="00E33016">
        <w:rPr>
          <w:noProof/>
        </w:rPr>
        <w:drawing>
          <wp:anchor distT="0" distB="0" distL="114300" distR="114300" simplePos="0" relativeHeight="251658240" behindDoc="0" locked="0" layoutInCell="1" allowOverlap="1" wp14:anchorId="3AFAE175" wp14:editId="09CF52C5">
            <wp:simplePos x="0" y="0"/>
            <wp:positionH relativeFrom="margin">
              <wp:posOffset>4108450</wp:posOffset>
            </wp:positionH>
            <wp:positionV relativeFrom="margin">
              <wp:posOffset>641350</wp:posOffset>
            </wp:positionV>
            <wp:extent cx="1855470" cy="1587500"/>
            <wp:effectExtent l="0" t="0" r="0" b="0"/>
            <wp:wrapSquare wrapText="bothSides"/>
            <wp:docPr id="843506961" name="Picture 2" descr="Many plants such as this dandelion stir up peoples allergies. The good news is that homeopathy can help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ny plants such as this dandelion stir up peoples allergies. The good news is that homeopathy can help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25C7C">
        <w:t>Best solution to get rid of your allergies</w:t>
      </w:r>
      <w:r w:rsidR="00C33B77">
        <w:t xml:space="preserve">:  </w:t>
      </w:r>
      <w:r w:rsidR="003D6060">
        <w:t>Get your allergen support remedy following</w:t>
      </w:r>
      <w:r w:rsidR="00C33B77">
        <w:t xml:space="preserve"> a full assessment of all things your body maybe reacting to loudly and quietly.  From pesticides, heavy metals, foods</w:t>
      </w:r>
      <w:r w:rsidR="008A17B2">
        <w:t xml:space="preserve"> (including gluten, wheat, dairy</w:t>
      </w:r>
      <w:r w:rsidR="003D6060">
        <w:t>, nuts</w:t>
      </w:r>
      <w:r w:rsidR="008A17B2">
        <w:t>)</w:t>
      </w:r>
      <w:r w:rsidR="00C33B77">
        <w:t>,</w:t>
      </w:r>
      <w:r w:rsidR="003D6060">
        <w:t>moulds, fungi,</w:t>
      </w:r>
      <w:r w:rsidR="00C33B77">
        <w:t xml:space="preserve"> pollens</w:t>
      </w:r>
      <w:r w:rsidR="008A17B2">
        <w:t xml:space="preserve"> (grasses, tree pollens, </w:t>
      </w:r>
      <w:proofErr w:type="spellStart"/>
      <w:r w:rsidR="008A17B2">
        <w:t>bloosom</w:t>
      </w:r>
      <w:proofErr w:type="spellEnd"/>
      <w:r w:rsidR="008A17B2">
        <w:t xml:space="preserve"> pollens, other pollens)</w:t>
      </w:r>
      <w:r w:rsidR="00C33B77">
        <w:t>, insects</w:t>
      </w:r>
      <w:r w:rsidR="008A17B2">
        <w:t xml:space="preserve"> (bees, </w:t>
      </w:r>
      <w:proofErr w:type="spellStart"/>
      <w:r w:rsidR="008A17B2">
        <w:t>mosqitos</w:t>
      </w:r>
      <w:proofErr w:type="spellEnd"/>
      <w:r w:rsidR="008A17B2">
        <w:t>) Animal hairs(rabbit, horse, cat and dog)</w:t>
      </w:r>
      <w:r w:rsidR="00C33B77">
        <w:t>,  EMF’s</w:t>
      </w:r>
      <w:r w:rsidR="008A17B2">
        <w:t>.</w:t>
      </w:r>
      <w:r w:rsidR="00C33B77">
        <w:t xml:space="preserve">  </w:t>
      </w:r>
      <w:r w:rsidR="00125C7C">
        <w:t xml:space="preserve"> </w:t>
      </w:r>
      <w:r w:rsidR="00C33B77">
        <w:t>Muscle testing with the allergen vials is effective and less expensive than a blood test.  And after a few weeks retesting will show a</w:t>
      </w:r>
      <w:r w:rsidR="008A17B2">
        <w:t>n</w:t>
      </w:r>
      <w:r w:rsidR="00C33B77">
        <w:t xml:space="preserve"> </w:t>
      </w:r>
      <w:r w:rsidR="008A17B2">
        <w:t>improvement</w:t>
      </w:r>
      <w:r w:rsidR="00C33B77">
        <w:t xml:space="preserve"> o</w:t>
      </w:r>
      <w:r w:rsidR="008A17B2">
        <w:t>r</w:t>
      </w:r>
      <w:r w:rsidR="00C33B77">
        <w:t xml:space="preserve"> complete recovery of the Allergen.  F</w:t>
      </w:r>
      <w:r w:rsidR="00125C7C">
        <w:t>ull workup session to test for all possible Allergens</w:t>
      </w:r>
      <w:r w:rsidR="008A17B2">
        <w:t xml:space="preserve"> is available.</w:t>
      </w:r>
      <w:r w:rsidR="00125C7C">
        <w:t xml:space="preserve"> Be given vibrational remedy for the group of allergens that you would first like to help the body desensitize from</w:t>
      </w:r>
      <w:r w:rsidR="00C33B77">
        <w:t xml:space="preserve">.  Be given information on Diet to help the process of </w:t>
      </w:r>
      <w:r w:rsidR="00423D36">
        <w:t>sensitising</w:t>
      </w:r>
      <w:r w:rsidR="00C33B77">
        <w:t xml:space="preserve"> from</w:t>
      </w:r>
      <w:r w:rsidR="008A17B2">
        <w:t xml:space="preserve"> your</w:t>
      </w:r>
      <w:r w:rsidR="00C33B77">
        <w:t xml:space="preserve"> allergens and recommended probiotics and omega 3.</w:t>
      </w:r>
    </w:p>
    <w:p w14:paraId="59E8A8EF" w14:textId="1BADB11C" w:rsidR="00E33016" w:rsidRPr="00E33016" w:rsidRDefault="00E33016" w:rsidP="00E33016">
      <w:pPr>
        <w:numPr>
          <w:ilvl w:val="0"/>
          <w:numId w:val="1"/>
        </w:numPr>
      </w:pPr>
      <w:r w:rsidRPr="00E33016">
        <w:t>Buy an ‘allergy’ (combination remedy)</w:t>
      </w:r>
      <w:r w:rsidR="00125C7C">
        <w:t xml:space="preserve"> that you think you need</w:t>
      </w:r>
      <w:r w:rsidR="003D6060">
        <w:t xml:space="preserve"> $25 (30ml)</w:t>
      </w:r>
    </w:p>
    <w:p w14:paraId="71ACF93A" w14:textId="245BE8DA" w:rsidR="00E33016" w:rsidRPr="00E33016" w:rsidRDefault="003E12E0" w:rsidP="00E33016">
      <w:pPr>
        <w:numPr>
          <w:ilvl w:val="0"/>
          <w:numId w:val="1"/>
        </w:numPr>
      </w:pPr>
      <w:r>
        <w:t>Include Bowen Therapy to h</w:t>
      </w:r>
      <w:r w:rsidR="003D6060">
        <w:t>elp</w:t>
      </w:r>
      <w:r>
        <w:t xml:space="preserve"> destress your body and support your immune system</w:t>
      </w:r>
      <w:r w:rsidR="00E33016" w:rsidRPr="00E33016">
        <w:t>. </w:t>
      </w:r>
    </w:p>
    <w:p w14:paraId="62443658" w14:textId="11AB3C6B" w:rsidR="003D6060" w:rsidRDefault="00E33016" w:rsidP="00E33016">
      <w:r w:rsidRPr="00E33016">
        <w:t xml:space="preserve">Allergies are really just a part of a much bigger imbalance. </w:t>
      </w:r>
      <w:r w:rsidR="008A17B2">
        <w:t xml:space="preserve"> Mental health and physical health play a big role in helping the body recover.  Bowen Therapy is a way to help with improv</w:t>
      </w:r>
      <w:r w:rsidR="001149CB">
        <w:t>ing</w:t>
      </w:r>
      <w:r w:rsidR="008A17B2">
        <w:t xml:space="preserve"> over-all body balance. </w:t>
      </w:r>
      <w:r w:rsidR="003D6060">
        <w:t xml:space="preserve"> Bowen therapy has helped improve lung function, and helped liver and kidneys function </w:t>
      </w:r>
      <w:proofErr w:type="spellStart"/>
      <w:r w:rsidR="003D6060">
        <w:t>better</w:t>
      </w:r>
      <w:r w:rsidR="006D7670">
        <w:t>,</w:t>
      </w:r>
      <w:r w:rsidR="00EC3E12">
        <w:t>and</w:t>
      </w:r>
      <w:proofErr w:type="spellEnd"/>
      <w:r w:rsidR="00EC3E12">
        <w:t xml:space="preserve"> </w:t>
      </w:r>
      <w:r w:rsidR="006D7670">
        <w:t xml:space="preserve"> </w:t>
      </w:r>
      <w:r w:rsidR="00EC3E12">
        <w:t>support for</w:t>
      </w:r>
      <w:r w:rsidR="006D7670">
        <w:t xml:space="preserve"> digestive and bowel issues</w:t>
      </w:r>
      <w:r w:rsidR="00477511">
        <w:t>.</w:t>
      </w:r>
      <w:r w:rsidR="003D6060">
        <w:t xml:space="preserve"> </w:t>
      </w:r>
      <w:r w:rsidR="008A17B2">
        <w:t xml:space="preserve"> Radionics can make the vibration</w:t>
      </w:r>
      <w:r w:rsidR="003D6060">
        <w:t>al imprint</w:t>
      </w:r>
      <w:r w:rsidR="008A17B2">
        <w:t xml:space="preserve"> of homeopathic remedies.</w:t>
      </w:r>
      <w:r w:rsidR="003D6060">
        <w:t xml:space="preserve">  No need to order homeopathic pills.  The same effect gained in homeopathic remedy can be made with the vibrational blueprint of the specific remedy.</w:t>
      </w:r>
      <w:r w:rsidR="008A17B2">
        <w:t xml:space="preserve">  </w:t>
      </w:r>
      <w:r w:rsidR="004321F6">
        <w:t>Specific remedies can be made to support circulation, joints, heart health and more.</w:t>
      </w:r>
    </w:p>
    <w:p w14:paraId="78729128" w14:textId="798AF645" w:rsidR="00E33016" w:rsidRDefault="00E33016" w:rsidP="00E33016">
      <w:r w:rsidRPr="00E33016">
        <w:t>The main benefit of this</w:t>
      </w:r>
      <w:r w:rsidR="003D6060">
        <w:t xml:space="preserve"> combined</w:t>
      </w:r>
      <w:r w:rsidRPr="00E33016">
        <w:t xml:space="preserve"> approach is that</w:t>
      </w:r>
      <w:r w:rsidR="008A17B2">
        <w:t xml:space="preserve"> your body has a better opportunity</w:t>
      </w:r>
      <w:r w:rsidRPr="00E33016">
        <w:t xml:space="preserve"> t</w:t>
      </w:r>
      <w:r w:rsidR="008A17B2">
        <w:t>o return</w:t>
      </w:r>
      <w:r w:rsidRPr="00E33016">
        <w:t xml:space="preserve"> to a sounder and more resilient state of health. </w:t>
      </w:r>
    </w:p>
    <w:p w14:paraId="5ABE2615" w14:textId="77777777" w:rsidR="005A1498" w:rsidRDefault="00185658" w:rsidP="00E33016">
      <w:r w:rsidRPr="0067649F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67A7B18" wp14:editId="4B787078">
            <wp:simplePos x="0" y="0"/>
            <wp:positionH relativeFrom="column">
              <wp:posOffset>-279400</wp:posOffset>
            </wp:positionH>
            <wp:positionV relativeFrom="paragraph">
              <wp:posOffset>317500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9332435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243574" name="Picture 19332435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060" w:rsidRPr="0067649F">
        <w:rPr>
          <w:b/>
          <w:bCs/>
        </w:rPr>
        <w:t>Contact Louise Parkin in Havelock North.  Ph 0223157879</w:t>
      </w:r>
      <w:r w:rsidR="003D6060">
        <w:t xml:space="preserve">. </w:t>
      </w:r>
    </w:p>
    <w:p w14:paraId="4C30911D" w14:textId="77777777" w:rsidR="005A1498" w:rsidRDefault="005A1498" w:rsidP="00E33016"/>
    <w:p w14:paraId="57F86E70" w14:textId="74F6AEEF" w:rsidR="005A1498" w:rsidRPr="00BF3407" w:rsidRDefault="003D6060" w:rsidP="00E33016">
      <w:pPr>
        <w:rPr>
          <w:sz w:val="28"/>
          <w:szCs w:val="28"/>
        </w:rPr>
      </w:pPr>
      <w:r w:rsidRPr="00BF3407">
        <w:rPr>
          <w:sz w:val="28"/>
          <w:szCs w:val="28"/>
        </w:rPr>
        <w:t xml:space="preserve"> </w:t>
      </w:r>
      <w:hyperlink r:id="rId8" w:history="1">
        <w:r w:rsidR="005A1498" w:rsidRPr="00BF3407">
          <w:rPr>
            <w:rStyle w:val="Hyperlink"/>
            <w:sz w:val="28"/>
            <w:szCs w:val="28"/>
          </w:rPr>
          <w:t>www.freedomtomove.co.nz</w:t>
        </w:r>
      </w:hyperlink>
    </w:p>
    <w:p w14:paraId="73AB674E" w14:textId="0707CD1B" w:rsidR="005A1498" w:rsidRPr="00E33016" w:rsidRDefault="005A1498" w:rsidP="00E33016">
      <w:pPr>
        <w:rPr>
          <w:rFonts w:ascii="Script MT Bold" w:hAnsi="Script MT Bold"/>
          <w:sz w:val="28"/>
          <w:szCs w:val="28"/>
        </w:rPr>
      </w:pPr>
      <w:r w:rsidRPr="004F6135">
        <w:rPr>
          <w:rFonts w:ascii="Script MT Bold" w:hAnsi="Script MT Bold"/>
          <w:sz w:val="28"/>
          <w:szCs w:val="28"/>
        </w:rPr>
        <w:t>Creating more comfort in your body.</w:t>
      </w:r>
    </w:p>
    <w:p w14:paraId="0B5C1B72" w14:textId="387DE924" w:rsidR="00E33016" w:rsidRDefault="00E33016"/>
    <w:p w14:paraId="38CFF820" w14:textId="77777777" w:rsidR="005A1498" w:rsidRDefault="005A1498"/>
    <w:sectPr w:rsidR="005A1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30DFD"/>
    <w:multiLevelType w:val="multilevel"/>
    <w:tmpl w:val="8A6A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67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16"/>
    <w:rsid w:val="000656FB"/>
    <w:rsid w:val="001149CB"/>
    <w:rsid w:val="00125C7C"/>
    <w:rsid w:val="00185658"/>
    <w:rsid w:val="00216575"/>
    <w:rsid w:val="002D7240"/>
    <w:rsid w:val="003D6060"/>
    <w:rsid w:val="003E12E0"/>
    <w:rsid w:val="00423D36"/>
    <w:rsid w:val="00430352"/>
    <w:rsid w:val="004321F6"/>
    <w:rsid w:val="00477511"/>
    <w:rsid w:val="004F6135"/>
    <w:rsid w:val="005A1498"/>
    <w:rsid w:val="0067649F"/>
    <w:rsid w:val="006D7670"/>
    <w:rsid w:val="008A17B2"/>
    <w:rsid w:val="00B84A02"/>
    <w:rsid w:val="00BF3407"/>
    <w:rsid w:val="00C33B77"/>
    <w:rsid w:val="00CF7AFC"/>
    <w:rsid w:val="00DD5A06"/>
    <w:rsid w:val="00E33016"/>
    <w:rsid w:val="00EC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83A01"/>
  <w15:chartTrackingRefBased/>
  <w15:docId w15:val="{642DE4BC-B7DB-43A1-9718-505A44E3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0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30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domtomove.co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homeopathyplus.com/wp-content/uploads/2012/04/Hayfever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Parkin</dc:creator>
  <cp:keywords/>
  <dc:description/>
  <cp:lastModifiedBy>Louise Parkin</cp:lastModifiedBy>
  <cp:revision>4</cp:revision>
  <dcterms:created xsi:type="dcterms:W3CDTF">2026-02-10T02:33:00Z</dcterms:created>
  <dcterms:modified xsi:type="dcterms:W3CDTF">2026-02-10T02:34:00Z</dcterms:modified>
</cp:coreProperties>
</file>